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064C3" w14:textId="379769C7" w:rsidR="004E4A7D" w:rsidRPr="001A295B" w:rsidRDefault="009E0868" w:rsidP="00C06E91">
      <w:pPr>
        <w:jc w:val="center"/>
        <w:rPr>
          <w:rFonts w:ascii="Times New Roman" w:hAnsi="Times New Roman" w:cs="Times New Roman"/>
          <w:sz w:val="24"/>
          <w:szCs w:val="24"/>
        </w:rPr>
      </w:pPr>
      <w:r w:rsidRPr="001A295B">
        <w:rPr>
          <w:rFonts w:ascii="Times New Roman" w:hAnsi="Times New Roman" w:cs="Times New Roman"/>
          <w:sz w:val="24"/>
          <w:szCs w:val="24"/>
        </w:rPr>
        <w:t>Projekt</w:t>
      </w:r>
    </w:p>
    <w:p w14:paraId="5E0E0DC7" w14:textId="77777777" w:rsidR="003D672D" w:rsidRPr="001A295B" w:rsidRDefault="003D672D" w:rsidP="003D67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</w:t>
      </w:r>
      <w:r w:rsidRPr="001A295B">
        <w:rPr>
          <w:rFonts w:ascii="Times New Roman" w:hAnsi="Times New Roman" w:cs="Times New Roman"/>
          <w:b/>
          <w:bCs/>
          <w:sz w:val="24"/>
          <w:szCs w:val="24"/>
        </w:rPr>
        <w:t xml:space="preserve"> N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1A295B">
        <w:rPr>
          <w:rFonts w:ascii="Times New Roman" w:hAnsi="Times New Roman" w:cs="Times New Roman"/>
          <w:b/>
          <w:bCs/>
          <w:sz w:val="24"/>
          <w:szCs w:val="24"/>
        </w:rPr>
        <w:t xml:space="preserve"> ……</w:t>
      </w:r>
    </w:p>
    <w:p w14:paraId="5C336F05" w14:textId="77777777" w:rsidR="003D672D" w:rsidRPr="001A295B" w:rsidRDefault="003D672D" w:rsidP="003D67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RADY GMINY LIDZBARK WARMIŃSKI</w:t>
      </w:r>
    </w:p>
    <w:p w14:paraId="3C3709F4" w14:textId="77777777" w:rsidR="003D672D" w:rsidRDefault="003D672D" w:rsidP="003D67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Pr="001A295B">
        <w:rPr>
          <w:rFonts w:ascii="Times New Roman" w:hAnsi="Times New Roman" w:cs="Times New Roman"/>
          <w:b/>
          <w:bCs/>
          <w:sz w:val="24"/>
          <w:szCs w:val="24"/>
        </w:rPr>
        <w:t xml:space="preserve"> …………………………</w:t>
      </w:r>
    </w:p>
    <w:p w14:paraId="37D6B258" w14:textId="30CE8C38" w:rsidR="009E0868" w:rsidRPr="001A295B" w:rsidRDefault="00CD4213" w:rsidP="00472A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E0868" w:rsidRPr="001A295B">
        <w:rPr>
          <w:rFonts w:ascii="Times New Roman" w:hAnsi="Times New Roman" w:cs="Times New Roman"/>
          <w:b/>
          <w:bCs/>
          <w:sz w:val="24"/>
          <w:szCs w:val="24"/>
        </w:rPr>
        <w:t>w sprawie wyrażenia zgody na odpłatne nabycie nieruchomości gruntowej</w:t>
      </w:r>
      <w:r w:rsidR="00472A6E" w:rsidRPr="00472A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2A6E" w:rsidRPr="001A295B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472A6E">
        <w:rPr>
          <w:rFonts w:ascii="Times New Roman" w:hAnsi="Times New Roman" w:cs="Times New Roman"/>
          <w:b/>
          <w:bCs/>
          <w:sz w:val="24"/>
          <w:szCs w:val="24"/>
        </w:rPr>
        <w:t>osoby fizycznej</w:t>
      </w:r>
    </w:p>
    <w:p w14:paraId="1D615822" w14:textId="77777777" w:rsidR="00CD4213" w:rsidRDefault="00CD4213" w:rsidP="00CD421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99965E" w14:textId="628B6E7A" w:rsidR="009E0868" w:rsidRDefault="009E0868" w:rsidP="00CD421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95B">
        <w:rPr>
          <w:rFonts w:ascii="Times New Roman" w:hAnsi="Times New Roman" w:cs="Times New Roman"/>
          <w:sz w:val="24"/>
          <w:szCs w:val="24"/>
        </w:rPr>
        <w:t xml:space="preserve">Na podstawie art. 18 ust. 2 pkt 9 lit. </w:t>
      </w:r>
      <w:r w:rsidR="00631543" w:rsidRPr="001A295B">
        <w:rPr>
          <w:rFonts w:ascii="Times New Roman" w:hAnsi="Times New Roman" w:cs="Times New Roman"/>
          <w:sz w:val="24"/>
          <w:szCs w:val="24"/>
        </w:rPr>
        <w:t>a</w:t>
      </w:r>
      <w:r w:rsidRPr="001A295B">
        <w:rPr>
          <w:rFonts w:ascii="Times New Roman" w:hAnsi="Times New Roman" w:cs="Times New Roman"/>
          <w:sz w:val="24"/>
          <w:szCs w:val="24"/>
        </w:rPr>
        <w:t xml:space="preserve"> ustawy z dnia 8 marca 1990 r. o samorządzie gminnym (</w:t>
      </w:r>
      <w:proofErr w:type="spellStart"/>
      <w:r w:rsidRPr="001A295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A295B">
        <w:rPr>
          <w:rFonts w:ascii="Times New Roman" w:hAnsi="Times New Roman" w:cs="Times New Roman"/>
          <w:sz w:val="24"/>
          <w:szCs w:val="24"/>
        </w:rPr>
        <w:t>. Dz. U. z 202</w:t>
      </w:r>
      <w:r w:rsidR="00D07F14">
        <w:rPr>
          <w:rFonts w:ascii="Times New Roman" w:hAnsi="Times New Roman" w:cs="Times New Roman"/>
          <w:sz w:val="24"/>
          <w:szCs w:val="24"/>
        </w:rPr>
        <w:t>5</w:t>
      </w:r>
      <w:r w:rsidRPr="001A295B">
        <w:rPr>
          <w:rFonts w:ascii="Times New Roman" w:hAnsi="Times New Roman" w:cs="Times New Roman"/>
          <w:sz w:val="24"/>
          <w:szCs w:val="24"/>
        </w:rPr>
        <w:t xml:space="preserve"> r. poz. </w:t>
      </w:r>
      <w:r w:rsidR="00D07F14">
        <w:rPr>
          <w:rFonts w:ascii="Times New Roman" w:hAnsi="Times New Roman" w:cs="Times New Roman"/>
          <w:sz w:val="24"/>
          <w:szCs w:val="24"/>
        </w:rPr>
        <w:t>1153</w:t>
      </w:r>
      <w:r w:rsidR="004848E9" w:rsidRPr="001A295B">
        <w:rPr>
          <w:rFonts w:ascii="Times New Roman" w:hAnsi="Times New Roman" w:cs="Times New Roman"/>
          <w:sz w:val="24"/>
          <w:szCs w:val="24"/>
        </w:rPr>
        <w:t>)</w:t>
      </w:r>
      <w:r w:rsidR="006E4656" w:rsidRPr="001A295B">
        <w:rPr>
          <w:rFonts w:ascii="Times New Roman" w:hAnsi="Times New Roman" w:cs="Times New Roman"/>
          <w:sz w:val="24"/>
          <w:szCs w:val="24"/>
        </w:rPr>
        <w:t xml:space="preserve"> oraz </w:t>
      </w:r>
      <w:r w:rsidR="001A295B" w:rsidRPr="001A295B">
        <w:rPr>
          <w:rFonts w:ascii="Times New Roman" w:hAnsi="Times New Roman" w:cs="Times New Roman"/>
          <w:sz w:val="24"/>
          <w:szCs w:val="24"/>
        </w:rPr>
        <w:t>u</w:t>
      </w:r>
      <w:r w:rsidR="006E4656" w:rsidRPr="001A295B">
        <w:rPr>
          <w:rFonts w:ascii="Times New Roman" w:hAnsi="Times New Roman" w:cs="Times New Roman"/>
          <w:sz w:val="24"/>
          <w:szCs w:val="24"/>
        </w:rPr>
        <w:t xml:space="preserve">chwały Nr VIII/59/11 Rady Gminy Lidzbark Warmiński z dnia 8 czerwca 2011 r. w sprawie zasad </w:t>
      </w:r>
      <w:r w:rsidR="00D8190D" w:rsidRPr="001A295B">
        <w:rPr>
          <w:rFonts w:ascii="Times New Roman" w:hAnsi="Times New Roman" w:cs="Times New Roman"/>
          <w:sz w:val="24"/>
          <w:szCs w:val="24"/>
        </w:rPr>
        <w:t xml:space="preserve">gospodarowania nieruchomościami stanowiącymi własność Gminy Lidzbark Warmiński (Dz. Urz. Woj. </w:t>
      </w:r>
      <w:proofErr w:type="spellStart"/>
      <w:r w:rsidR="00D8190D" w:rsidRPr="001A295B">
        <w:rPr>
          <w:rFonts w:ascii="Times New Roman" w:hAnsi="Times New Roman" w:cs="Times New Roman"/>
          <w:sz w:val="24"/>
          <w:szCs w:val="24"/>
        </w:rPr>
        <w:t>Warm</w:t>
      </w:r>
      <w:proofErr w:type="spellEnd"/>
      <w:r w:rsidR="00D8190D" w:rsidRPr="001A295B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="00D8190D" w:rsidRPr="001A295B">
        <w:rPr>
          <w:rFonts w:ascii="Times New Roman" w:hAnsi="Times New Roman" w:cs="Times New Roman"/>
          <w:sz w:val="24"/>
          <w:szCs w:val="24"/>
        </w:rPr>
        <w:t>Maz</w:t>
      </w:r>
      <w:proofErr w:type="spellEnd"/>
      <w:r w:rsidR="00D8190D" w:rsidRPr="001A295B">
        <w:rPr>
          <w:rFonts w:ascii="Times New Roman" w:hAnsi="Times New Roman" w:cs="Times New Roman"/>
          <w:sz w:val="24"/>
          <w:szCs w:val="24"/>
        </w:rPr>
        <w:t>. Nr 107 poz. 1780)</w:t>
      </w:r>
      <w:r w:rsidR="004848E9" w:rsidRPr="001A295B">
        <w:rPr>
          <w:rFonts w:ascii="Times New Roman" w:hAnsi="Times New Roman" w:cs="Times New Roman"/>
          <w:sz w:val="24"/>
          <w:szCs w:val="24"/>
        </w:rPr>
        <w:t xml:space="preserve"> Rada Gminy Lidzbark Warmiński </w:t>
      </w:r>
      <w:r w:rsidR="00376D6F" w:rsidRPr="001A295B">
        <w:rPr>
          <w:rFonts w:ascii="Times New Roman" w:hAnsi="Times New Roman" w:cs="Times New Roman"/>
          <w:sz w:val="24"/>
          <w:szCs w:val="24"/>
        </w:rPr>
        <w:t>uchwala, co następuje:</w:t>
      </w:r>
    </w:p>
    <w:p w14:paraId="0273C592" w14:textId="77777777" w:rsidR="00E460C6" w:rsidRPr="001A295B" w:rsidRDefault="00E460C6" w:rsidP="00CD421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DBD167" w14:textId="367D76B3" w:rsidR="00376D6F" w:rsidRDefault="001A295B" w:rsidP="006C5B5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B52">
        <w:rPr>
          <w:rFonts w:ascii="Times New Roman" w:hAnsi="Times New Roman" w:cs="Times New Roman"/>
          <w:b/>
          <w:bCs/>
          <w:sz w:val="24"/>
          <w:szCs w:val="24"/>
        </w:rPr>
        <w:t>§ 1.</w:t>
      </w:r>
      <w:r w:rsidR="00E460C6">
        <w:rPr>
          <w:rFonts w:ascii="Times New Roman" w:hAnsi="Times New Roman" w:cs="Times New Roman"/>
          <w:sz w:val="24"/>
          <w:szCs w:val="24"/>
        </w:rPr>
        <w:t xml:space="preserve"> </w:t>
      </w:r>
      <w:r w:rsidR="00376D6F" w:rsidRPr="001A295B">
        <w:rPr>
          <w:rFonts w:ascii="Times New Roman" w:hAnsi="Times New Roman" w:cs="Times New Roman"/>
          <w:sz w:val="24"/>
          <w:szCs w:val="24"/>
        </w:rPr>
        <w:t xml:space="preserve">Wyraża się zgodę na odpłatne nabycie od </w:t>
      </w:r>
      <w:r w:rsidR="006E6AB6">
        <w:rPr>
          <w:rFonts w:ascii="Times New Roman" w:hAnsi="Times New Roman" w:cs="Times New Roman"/>
          <w:sz w:val="24"/>
          <w:szCs w:val="24"/>
        </w:rPr>
        <w:t xml:space="preserve">osoby </w:t>
      </w:r>
      <w:r w:rsidR="00CD4213">
        <w:rPr>
          <w:rFonts w:ascii="Times New Roman" w:hAnsi="Times New Roman" w:cs="Times New Roman"/>
          <w:sz w:val="24"/>
          <w:szCs w:val="24"/>
        </w:rPr>
        <w:t>fizycznej</w:t>
      </w:r>
      <w:r w:rsidR="00153231">
        <w:rPr>
          <w:rFonts w:ascii="Times New Roman" w:hAnsi="Times New Roman" w:cs="Times New Roman"/>
          <w:sz w:val="24"/>
          <w:szCs w:val="24"/>
        </w:rPr>
        <w:t xml:space="preserve"> niezabudowanej nieruchomości </w:t>
      </w:r>
      <w:r w:rsidR="00376D6F" w:rsidRPr="001A295B">
        <w:rPr>
          <w:rFonts w:ascii="Times New Roman" w:hAnsi="Times New Roman" w:cs="Times New Roman"/>
          <w:sz w:val="24"/>
          <w:szCs w:val="24"/>
        </w:rPr>
        <w:t xml:space="preserve">oznaczonej </w:t>
      </w:r>
      <w:r w:rsidR="00E62391">
        <w:rPr>
          <w:rFonts w:ascii="Times New Roman" w:hAnsi="Times New Roman" w:cs="Times New Roman"/>
          <w:sz w:val="24"/>
          <w:szCs w:val="24"/>
        </w:rPr>
        <w:t xml:space="preserve">jako działka ewidencyjna nr </w:t>
      </w:r>
      <w:r w:rsidR="00533652">
        <w:rPr>
          <w:rFonts w:ascii="Times New Roman" w:hAnsi="Times New Roman" w:cs="Times New Roman"/>
          <w:sz w:val="24"/>
          <w:szCs w:val="24"/>
        </w:rPr>
        <w:t>176</w:t>
      </w:r>
      <w:r w:rsidR="00D07F14">
        <w:rPr>
          <w:rFonts w:ascii="Times New Roman" w:hAnsi="Times New Roman" w:cs="Times New Roman"/>
          <w:sz w:val="24"/>
          <w:szCs w:val="24"/>
        </w:rPr>
        <w:t>/</w:t>
      </w:r>
      <w:r w:rsidR="00533652">
        <w:rPr>
          <w:rFonts w:ascii="Times New Roman" w:hAnsi="Times New Roman" w:cs="Times New Roman"/>
          <w:sz w:val="24"/>
          <w:szCs w:val="24"/>
        </w:rPr>
        <w:t>53</w:t>
      </w:r>
      <w:r w:rsidR="00376D6F" w:rsidRPr="001A295B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76D6F" w:rsidRPr="001A295B">
        <w:rPr>
          <w:rFonts w:ascii="Times New Roman" w:hAnsi="Times New Roman" w:cs="Times New Roman"/>
          <w:sz w:val="24"/>
          <w:szCs w:val="24"/>
        </w:rPr>
        <w:t xml:space="preserve">powierzchni </w:t>
      </w:r>
      <w:r w:rsidR="0050429B" w:rsidRPr="001A295B">
        <w:rPr>
          <w:rFonts w:ascii="Times New Roman" w:hAnsi="Times New Roman" w:cs="Times New Roman"/>
          <w:sz w:val="24"/>
          <w:szCs w:val="24"/>
        </w:rPr>
        <w:t>0</w:t>
      </w:r>
      <w:r w:rsidR="006658ED">
        <w:rPr>
          <w:rFonts w:ascii="Times New Roman" w:hAnsi="Times New Roman" w:cs="Times New Roman"/>
          <w:sz w:val="24"/>
          <w:szCs w:val="24"/>
        </w:rPr>
        <w:t>,</w:t>
      </w:r>
      <w:r w:rsidR="00533652">
        <w:rPr>
          <w:rFonts w:ascii="Times New Roman" w:hAnsi="Times New Roman" w:cs="Times New Roman"/>
          <w:sz w:val="24"/>
          <w:szCs w:val="24"/>
        </w:rPr>
        <w:t>0062</w:t>
      </w:r>
      <w:r w:rsidR="0050429B" w:rsidRPr="001A295B">
        <w:rPr>
          <w:rFonts w:ascii="Times New Roman" w:hAnsi="Times New Roman" w:cs="Times New Roman"/>
          <w:sz w:val="24"/>
          <w:szCs w:val="24"/>
        </w:rPr>
        <w:t xml:space="preserve"> ha</w:t>
      </w:r>
      <w:r w:rsidR="00376D6F" w:rsidRPr="001A295B">
        <w:rPr>
          <w:rFonts w:ascii="Times New Roman" w:hAnsi="Times New Roman" w:cs="Times New Roman"/>
          <w:sz w:val="24"/>
          <w:szCs w:val="24"/>
        </w:rPr>
        <w:t xml:space="preserve"> położon</w:t>
      </w:r>
      <w:r w:rsidR="00D07F14">
        <w:rPr>
          <w:rFonts w:ascii="Times New Roman" w:hAnsi="Times New Roman" w:cs="Times New Roman"/>
          <w:sz w:val="24"/>
          <w:szCs w:val="24"/>
        </w:rPr>
        <w:t>ej</w:t>
      </w:r>
      <w:r w:rsidR="00376D6F" w:rsidRPr="001A295B">
        <w:rPr>
          <w:rFonts w:ascii="Times New Roman" w:hAnsi="Times New Roman" w:cs="Times New Roman"/>
          <w:sz w:val="24"/>
          <w:szCs w:val="24"/>
        </w:rPr>
        <w:t xml:space="preserve"> </w:t>
      </w:r>
      <w:r w:rsidR="007342DA">
        <w:rPr>
          <w:rFonts w:ascii="Times New Roman" w:hAnsi="Times New Roman" w:cs="Times New Roman"/>
          <w:sz w:val="24"/>
          <w:szCs w:val="24"/>
        </w:rPr>
        <w:t>w</w:t>
      </w:r>
      <w:r w:rsidR="00376D6F" w:rsidRPr="001A295B">
        <w:rPr>
          <w:rFonts w:ascii="Times New Roman" w:hAnsi="Times New Roman" w:cs="Times New Roman"/>
          <w:sz w:val="24"/>
          <w:szCs w:val="24"/>
        </w:rPr>
        <w:t xml:space="preserve"> obrębie geodezyjnym </w:t>
      </w:r>
      <w:r w:rsidR="009D6D8C">
        <w:rPr>
          <w:rFonts w:ascii="Times New Roman" w:hAnsi="Times New Roman" w:cs="Times New Roman"/>
          <w:sz w:val="24"/>
          <w:szCs w:val="24"/>
        </w:rPr>
        <w:t>Blanki</w:t>
      </w:r>
      <w:r w:rsidR="00DA1ABC">
        <w:rPr>
          <w:rFonts w:ascii="Times New Roman" w:hAnsi="Times New Roman" w:cs="Times New Roman"/>
          <w:sz w:val="24"/>
          <w:szCs w:val="24"/>
        </w:rPr>
        <w:t>, gmina Lidzbark Warmiński</w:t>
      </w:r>
      <w:r w:rsidR="00631543" w:rsidRPr="001A295B">
        <w:rPr>
          <w:rFonts w:ascii="Times New Roman" w:hAnsi="Times New Roman" w:cs="Times New Roman"/>
          <w:sz w:val="24"/>
          <w:szCs w:val="24"/>
        </w:rPr>
        <w:t>.</w:t>
      </w:r>
    </w:p>
    <w:p w14:paraId="778C3B4F" w14:textId="77777777" w:rsidR="00E460C6" w:rsidRDefault="00E460C6" w:rsidP="006C5B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A8B0F" w14:textId="792837BC" w:rsidR="009E0868" w:rsidRDefault="001A295B" w:rsidP="006C5B5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B52">
        <w:rPr>
          <w:rFonts w:ascii="Times New Roman" w:hAnsi="Times New Roman" w:cs="Times New Roman"/>
          <w:b/>
          <w:bCs/>
          <w:sz w:val="24"/>
          <w:szCs w:val="24"/>
        </w:rPr>
        <w:t>§ 2.</w:t>
      </w:r>
      <w:r w:rsidR="00E460C6">
        <w:rPr>
          <w:rFonts w:ascii="Times New Roman" w:hAnsi="Times New Roman" w:cs="Times New Roman"/>
          <w:sz w:val="24"/>
          <w:szCs w:val="24"/>
        </w:rPr>
        <w:t xml:space="preserve"> </w:t>
      </w:r>
      <w:r w:rsidR="00376D6F" w:rsidRPr="001A295B">
        <w:rPr>
          <w:rFonts w:ascii="Times New Roman" w:hAnsi="Times New Roman" w:cs="Times New Roman"/>
          <w:sz w:val="24"/>
          <w:szCs w:val="24"/>
        </w:rPr>
        <w:t>Wykonanie uchwały powierza się Wójtowi Gminy Lidzbark Warmiński.</w:t>
      </w:r>
    </w:p>
    <w:p w14:paraId="09722566" w14:textId="77777777" w:rsidR="00E460C6" w:rsidRPr="001A295B" w:rsidRDefault="00E460C6" w:rsidP="006C5B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5A27A" w14:textId="6C4773CC" w:rsidR="009E0868" w:rsidRPr="001A295B" w:rsidRDefault="001A295B" w:rsidP="006C5B5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B52">
        <w:rPr>
          <w:rFonts w:ascii="Times New Roman" w:hAnsi="Times New Roman" w:cs="Times New Roman"/>
          <w:b/>
          <w:bCs/>
          <w:sz w:val="24"/>
          <w:szCs w:val="24"/>
        </w:rPr>
        <w:t>§ 3.</w:t>
      </w:r>
      <w:r w:rsidR="00E460C6">
        <w:rPr>
          <w:rFonts w:ascii="Times New Roman" w:hAnsi="Times New Roman" w:cs="Times New Roman"/>
          <w:sz w:val="24"/>
          <w:szCs w:val="24"/>
        </w:rPr>
        <w:t xml:space="preserve"> </w:t>
      </w:r>
      <w:r w:rsidR="00376D6F" w:rsidRPr="001A295B">
        <w:rPr>
          <w:rFonts w:ascii="Times New Roman" w:hAnsi="Times New Roman" w:cs="Times New Roman"/>
          <w:sz w:val="24"/>
          <w:szCs w:val="24"/>
        </w:rPr>
        <w:t>Uchwała wchodzi w życie z dniem podjęcia i podlega ogłoszeniu na tablicy informacyjnej w Urzędzie Gminy.</w:t>
      </w:r>
    </w:p>
    <w:p w14:paraId="743CA7AE" w14:textId="710629DD" w:rsidR="0050429B" w:rsidRPr="001A295B" w:rsidRDefault="0050429B">
      <w:pPr>
        <w:rPr>
          <w:rFonts w:ascii="Times New Roman" w:hAnsi="Times New Roman" w:cs="Times New Roman"/>
          <w:sz w:val="24"/>
          <w:szCs w:val="24"/>
        </w:rPr>
      </w:pPr>
    </w:p>
    <w:p w14:paraId="1480FCAC" w14:textId="336A0FDA" w:rsidR="00631543" w:rsidRPr="001A295B" w:rsidRDefault="00631543">
      <w:pPr>
        <w:rPr>
          <w:rFonts w:ascii="Times New Roman" w:hAnsi="Times New Roman" w:cs="Times New Roman"/>
          <w:sz w:val="24"/>
          <w:szCs w:val="24"/>
        </w:rPr>
      </w:pPr>
    </w:p>
    <w:p w14:paraId="06EEEEF9" w14:textId="0791BABD" w:rsidR="00631543" w:rsidRDefault="00631543">
      <w:pPr>
        <w:rPr>
          <w:rFonts w:ascii="Times New Roman" w:hAnsi="Times New Roman" w:cs="Times New Roman"/>
          <w:sz w:val="24"/>
          <w:szCs w:val="24"/>
        </w:rPr>
      </w:pPr>
    </w:p>
    <w:p w14:paraId="7CB5AB9D" w14:textId="6085A6C3" w:rsidR="00D664E8" w:rsidRDefault="00D664E8">
      <w:pPr>
        <w:rPr>
          <w:rFonts w:ascii="Times New Roman" w:hAnsi="Times New Roman" w:cs="Times New Roman"/>
          <w:sz w:val="24"/>
          <w:szCs w:val="24"/>
        </w:rPr>
      </w:pPr>
    </w:p>
    <w:p w14:paraId="025B6315" w14:textId="06F4C0C0" w:rsidR="00D664E8" w:rsidRDefault="00D664E8">
      <w:pPr>
        <w:rPr>
          <w:rFonts w:ascii="Times New Roman" w:hAnsi="Times New Roman" w:cs="Times New Roman"/>
          <w:sz w:val="24"/>
          <w:szCs w:val="24"/>
        </w:rPr>
      </w:pPr>
    </w:p>
    <w:p w14:paraId="769327FE" w14:textId="06722C7C" w:rsidR="00D664E8" w:rsidRDefault="00D664E8">
      <w:pPr>
        <w:rPr>
          <w:rFonts w:ascii="Times New Roman" w:hAnsi="Times New Roman" w:cs="Times New Roman"/>
          <w:sz w:val="24"/>
          <w:szCs w:val="24"/>
        </w:rPr>
      </w:pPr>
    </w:p>
    <w:p w14:paraId="652146EB" w14:textId="48AA9637" w:rsidR="00D664E8" w:rsidRDefault="00D664E8">
      <w:pPr>
        <w:rPr>
          <w:rFonts w:ascii="Times New Roman" w:hAnsi="Times New Roman" w:cs="Times New Roman"/>
          <w:sz w:val="24"/>
          <w:szCs w:val="24"/>
        </w:rPr>
      </w:pPr>
    </w:p>
    <w:p w14:paraId="53518496" w14:textId="795848B4" w:rsidR="00D664E8" w:rsidRDefault="00D664E8">
      <w:pPr>
        <w:rPr>
          <w:rFonts w:ascii="Times New Roman" w:hAnsi="Times New Roman" w:cs="Times New Roman"/>
          <w:sz w:val="24"/>
          <w:szCs w:val="24"/>
        </w:rPr>
      </w:pPr>
    </w:p>
    <w:p w14:paraId="66A0CD10" w14:textId="0791C29A" w:rsidR="0050429B" w:rsidRPr="001E747E" w:rsidRDefault="0050429B" w:rsidP="006315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747E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07ACB84D" w14:textId="2A5371BA" w:rsidR="009D6D8C" w:rsidRPr="009D6D8C" w:rsidRDefault="009D6D8C" w:rsidP="009D6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D6D8C">
        <w:rPr>
          <w:rFonts w:ascii="Times New Roman" w:hAnsi="Times New Roman" w:cs="Times New Roman"/>
          <w:sz w:val="24"/>
          <w:szCs w:val="24"/>
        </w:rPr>
        <w:t>aspokajanie zbiorowych potrzeb wspólnoty w zakresie gminnych dróg, ulic, mostów, placów oraz organizacji ruchu drogowego należy do zadań własnych gminy.</w:t>
      </w:r>
    </w:p>
    <w:p w14:paraId="08270D82" w14:textId="6B2828E3" w:rsidR="009D6D8C" w:rsidRPr="009D6D8C" w:rsidRDefault="009D6D8C" w:rsidP="009D6D8C">
      <w:pPr>
        <w:jc w:val="both"/>
        <w:rPr>
          <w:rFonts w:ascii="Times New Roman" w:hAnsi="Times New Roman" w:cs="Times New Roman"/>
          <w:sz w:val="24"/>
          <w:szCs w:val="24"/>
        </w:rPr>
      </w:pPr>
      <w:r w:rsidRPr="009D6D8C">
        <w:rPr>
          <w:rFonts w:ascii="Times New Roman" w:hAnsi="Times New Roman" w:cs="Times New Roman"/>
          <w:sz w:val="24"/>
          <w:szCs w:val="24"/>
        </w:rPr>
        <w:t>Zakup przedmiotowej nieruchomości jest niezbędny do poszerzeni</w:t>
      </w:r>
      <w:r w:rsidR="003D672D">
        <w:rPr>
          <w:rFonts w:ascii="Times New Roman" w:hAnsi="Times New Roman" w:cs="Times New Roman"/>
          <w:sz w:val="24"/>
          <w:szCs w:val="24"/>
        </w:rPr>
        <w:t>a</w:t>
      </w:r>
      <w:r w:rsidRPr="009D6D8C">
        <w:rPr>
          <w:rFonts w:ascii="Times New Roman" w:hAnsi="Times New Roman" w:cs="Times New Roman"/>
          <w:sz w:val="24"/>
          <w:szCs w:val="24"/>
        </w:rPr>
        <w:t xml:space="preserve"> drogi gminnej. Obecna szerokość pasa drogowego jest niewystarczająca i uniemożliwia prawidłowe funkcjonowanie drogi zgodnie z obowiązującymi przepisami dotyczącymi bezpieczeństwa ruchu drogowego oraz wymagań technicznych dla tego typu infrastruktury.</w:t>
      </w:r>
    </w:p>
    <w:p w14:paraId="5D3DFC28" w14:textId="4EABBE11" w:rsidR="009D6D8C" w:rsidRPr="009D6D8C" w:rsidRDefault="009D6D8C" w:rsidP="009D6D8C">
      <w:pPr>
        <w:jc w:val="both"/>
        <w:rPr>
          <w:rFonts w:ascii="Times New Roman" w:hAnsi="Times New Roman" w:cs="Times New Roman"/>
          <w:sz w:val="24"/>
          <w:szCs w:val="24"/>
        </w:rPr>
      </w:pPr>
      <w:r w:rsidRPr="009D6D8C">
        <w:rPr>
          <w:rFonts w:ascii="Times New Roman" w:hAnsi="Times New Roman" w:cs="Times New Roman"/>
          <w:sz w:val="24"/>
          <w:szCs w:val="24"/>
        </w:rPr>
        <w:t>Planowane poszerzenie drogi przyczyni się do poprawy bezpieczeństwa uczestników ruchu drogowego</w:t>
      </w:r>
      <w:r w:rsidR="006C5B52">
        <w:rPr>
          <w:rFonts w:ascii="Times New Roman" w:hAnsi="Times New Roman" w:cs="Times New Roman"/>
          <w:sz w:val="24"/>
          <w:szCs w:val="24"/>
        </w:rPr>
        <w:t>.</w:t>
      </w:r>
    </w:p>
    <w:p w14:paraId="2DFF72C2" w14:textId="77777777" w:rsidR="009D6D8C" w:rsidRPr="009D6D8C" w:rsidRDefault="009D6D8C" w:rsidP="009D6D8C">
      <w:pPr>
        <w:jc w:val="both"/>
        <w:rPr>
          <w:rFonts w:ascii="Times New Roman" w:hAnsi="Times New Roman" w:cs="Times New Roman"/>
          <w:sz w:val="24"/>
          <w:szCs w:val="24"/>
        </w:rPr>
      </w:pPr>
      <w:r w:rsidRPr="009D6D8C">
        <w:rPr>
          <w:rFonts w:ascii="Times New Roman" w:hAnsi="Times New Roman" w:cs="Times New Roman"/>
          <w:sz w:val="24"/>
          <w:szCs w:val="24"/>
        </w:rPr>
        <w:t>W związku z powyższym, nabycie nieruchomości jest zasadne i celowe, a podjęcie uchwały znajduje pełne uzasadnienie w interesie publicznym.</w:t>
      </w:r>
    </w:p>
    <w:p w14:paraId="73DFD682" w14:textId="6CC83E11" w:rsidR="00205790" w:rsidRDefault="00205790" w:rsidP="00CD421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957AF3" w14:textId="284EF4DC" w:rsidR="00205790" w:rsidRDefault="009D6D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C3A28D" wp14:editId="17B29615">
            <wp:extent cx="5759450" cy="3773805"/>
            <wp:effectExtent l="0" t="0" r="0" b="0"/>
            <wp:docPr id="62047232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77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A34A1" w14:textId="77777777" w:rsidR="00D664E8" w:rsidRPr="001A295B" w:rsidRDefault="00D664E8">
      <w:pPr>
        <w:rPr>
          <w:rFonts w:ascii="Times New Roman" w:hAnsi="Times New Roman" w:cs="Times New Roman"/>
          <w:sz w:val="24"/>
          <w:szCs w:val="24"/>
        </w:rPr>
      </w:pPr>
    </w:p>
    <w:sectPr w:rsidR="00D664E8" w:rsidRPr="001A2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868"/>
    <w:rsid w:val="000C79BE"/>
    <w:rsid w:val="00153231"/>
    <w:rsid w:val="001A295B"/>
    <w:rsid w:val="001E747E"/>
    <w:rsid w:val="00205790"/>
    <w:rsid w:val="00206996"/>
    <w:rsid w:val="00376D6F"/>
    <w:rsid w:val="003D672D"/>
    <w:rsid w:val="003E46AA"/>
    <w:rsid w:val="00415BA3"/>
    <w:rsid w:val="00416D95"/>
    <w:rsid w:val="00472A6E"/>
    <w:rsid w:val="004848E9"/>
    <w:rsid w:val="004E4A7D"/>
    <w:rsid w:val="0050429B"/>
    <w:rsid w:val="00533652"/>
    <w:rsid w:val="0056410F"/>
    <w:rsid w:val="00583079"/>
    <w:rsid w:val="005A1D11"/>
    <w:rsid w:val="005D19C3"/>
    <w:rsid w:val="00631543"/>
    <w:rsid w:val="006658ED"/>
    <w:rsid w:val="006C5B52"/>
    <w:rsid w:val="006E4656"/>
    <w:rsid w:val="006E6AB6"/>
    <w:rsid w:val="007342DA"/>
    <w:rsid w:val="00794BD2"/>
    <w:rsid w:val="008372D4"/>
    <w:rsid w:val="009D2A6E"/>
    <w:rsid w:val="009D6D8C"/>
    <w:rsid w:val="009E0868"/>
    <w:rsid w:val="00A1392F"/>
    <w:rsid w:val="00A205DF"/>
    <w:rsid w:val="00A55002"/>
    <w:rsid w:val="00AC16FC"/>
    <w:rsid w:val="00C06E91"/>
    <w:rsid w:val="00CD27EB"/>
    <w:rsid w:val="00CD4213"/>
    <w:rsid w:val="00D07F14"/>
    <w:rsid w:val="00D664E8"/>
    <w:rsid w:val="00D8190D"/>
    <w:rsid w:val="00DA1ABC"/>
    <w:rsid w:val="00E460C6"/>
    <w:rsid w:val="00E50725"/>
    <w:rsid w:val="00E62391"/>
    <w:rsid w:val="00E9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80A9"/>
  <w15:chartTrackingRefBased/>
  <w15:docId w15:val="{82EB67B6-813C-45FE-9961-05F8DA3C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B23EA-2361-4C48-AB5E-C40527E91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P.17_3</dc:creator>
  <cp:keywords/>
  <dc:description/>
  <cp:lastModifiedBy>a c</cp:lastModifiedBy>
  <cp:revision>4</cp:revision>
  <cp:lastPrinted>2025-09-10T10:59:00Z</cp:lastPrinted>
  <dcterms:created xsi:type="dcterms:W3CDTF">2025-09-09T12:34:00Z</dcterms:created>
  <dcterms:modified xsi:type="dcterms:W3CDTF">2025-09-10T11:00:00Z</dcterms:modified>
</cp:coreProperties>
</file>